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34"/>
          <w:szCs w:val="34"/>
          <w:u w:val="single"/>
        </w:rPr>
      </w:pPr>
      <w:bookmarkStart w:colFirst="0" w:colLast="0" w:name="_zisrdb61dhg" w:id="0"/>
      <w:bookmarkEnd w:id="0"/>
      <w:r w:rsidDel="00000000" w:rsidR="00000000" w:rsidRPr="00000000">
        <w:rPr>
          <w:b w:val="1"/>
          <w:bCs w:val="1"/>
          <w:sz w:val="34"/>
          <w:szCs w:val="34"/>
          <w:u w:val="single"/>
          <w:rtl w:val="0"/>
        </w:rPr>
        <w:t xml:space="preserve">Fundraising Ideas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jc w:val="center"/>
        <w:rPr>
          <w:b w:val="1"/>
          <w:bCs w:val="1"/>
          <w:color w:val="000000"/>
          <w:sz w:val="26"/>
          <w:szCs w:val="26"/>
        </w:rPr>
      </w:pPr>
      <w:bookmarkStart w:colFirst="0" w:colLast="0" w:name="_9rtib12fpqsr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(For New Riders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and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 Old Hands)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Think of fundraising like training blocks.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do not need one massive heroic effort. You need </w:t>
      </w:r>
      <w:r w:rsidDel="00000000" w:rsidR="00000000" w:rsidRPr="00000000">
        <w:rPr>
          <w:b w:val="1"/>
          <w:bCs w:val="1"/>
          <w:rtl w:val="0"/>
        </w:rPr>
        <w:t xml:space="preserve">variety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consistency</w:t>
      </w:r>
      <w:r w:rsidDel="00000000" w:rsidR="00000000" w:rsidRPr="00000000">
        <w:rPr>
          <w:rtl w:val="0"/>
        </w:rPr>
        <w:t xml:space="preserve">… </w:t>
      </w:r>
      <w:r w:rsidDel="00000000" w:rsidR="00000000" w:rsidRPr="00000000">
        <w:rPr>
          <w:rtl w:val="0"/>
        </w:rPr>
        <w:t xml:space="preserve">and the occasional moment of controlled chaos, if you can.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Mix short asks with bigger challenges. Keep people engaged. Give them reasons to donate more than once.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  <w:u w:val="single"/>
        </w:rPr>
      </w:pPr>
      <w:bookmarkStart w:colFirst="0" w:colLast="0" w:name="_mn60ahlg0i70" w:id="2"/>
      <w:bookmarkEnd w:id="2"/>
      <w:r w:rsidDel="00000000" w:rsidR="00000000" w:rsidRPr="00000000">
        <w:rPr>
          <w:b w:val="1"/>
          <w:bCs w:val="1"/>
          <w:sz w:val="34"/>
          <w:szCs w:val="34"/>
          <w:u w:val="single"/>
          <w:rtl w:val="0"/>
        </w:rPr>
        <w:t xml:space="preserve">Quick Wins (Low Effort, High Return)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are the equivalent of steady miles. Do them early and often.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52yzi1qob4m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The First Ask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Post as soon as you sign up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 honest: “I’ve committed to this - now I need your help”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Pin the post to your profile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Early momentum matters more than perfect wording.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The £5–£10 Normalisation</w:t>
      </w:r>
    </w:p>
    <w:p w:rsidR="00000000" w:rsidDel="00000000" w:rsidP="00000000" w:rsidRDefault="00000000" w:rsidRPr="00000000" w14:paraId="00000010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Explicitly say: “£5 genuinely helps”</w:t>
      </w:r>
    </w:p>
    <w:p w:rsidR="00000000" w:rsidDel="00000000" w:rsidP="00000000" w:rsidRDefault="00000000" w:rsidRPr="00000000" w14:paraId="00000011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Small amounts feel achievable and stack fast</w:t>
      </w:r>
    </w:p>
    <w:p w:rsidR="00000000" w:rsidDel="00000000" w:rsidP="00000000" w:rsidRDefault="00000000" w:rsidRPr="00000000" w14:paraId="00000012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Many people will give more once they’ve crossed the line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  <w:t xml:space="preserve">Never apologise for asking for smaller donations.</w:t>
        <w:br w:type="textWrapping"/>
        <w:br w:type="textWrapping"/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Thank-You Shoutouts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Publicly thank donors by name (where appropriate)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Tag them if they’re happy with it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Gratitude posts often prompt </w:t>
      </w:r>
      <w:r w:rsidDel="00000000" w:rsidR="00000000" w:rsidRPr="00000000">
        <w:rPr>
          <w:i w:val="1"/>
          <w:iCs w:val="1"/>
          <w:rtl w:val="0"/>
        </w:rPr>
        <w:t xml:space="preserve">second</w:t>
      </w:r>
      <w:r w:rsidDel="00000000" w:rsidR="00000000" w:rsidRPr="00000000">
        <w:rPr>
          <w:rtl w:val="0"/>
        </w:rPr>
        <w:t xml:space="preserve"> donations from others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People like being seen supporting good things.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  <w:u w:val="single"/>
        </w:rPr>
      </w:pPr>
      <w:bookmarkStart w:colFirst="0" w:colLast="0" w:name="_7dob2qvp44ez" w:id="4"/>
      <w:bookmarkEnd w:id="4"/>
      <w:r w:rsidDel="00000000" w:rsidR="00000000" w:rsidRPr="00000000">
        <w:rPr>
          <w:b w:val="1"/>
          <w:bCs w:val="1"/>
          <w:sz w:val="34"/>
          <w:szCs w:val="34"/>
          <w:u w:val="single"/>
          <w:rtl w:val="0"/>
        </w:rPr>
        <w:t xml:space="preserve">Training-Based Fundraising (Built Into What You’re Already Doing)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z2lx0lozt0r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Miles for Money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£1 per mile / £2 per mile / £1 per km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Set a clear end point so people know the total won’t spiral forever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Simple maths makes it easy to say “yes”.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h0ajhkx0bao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Session Count Challenge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“I’ve got 20 training sessions before the ride”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Ask people to sponsor one session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Update after each one - even the bad sessions count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  <w:t xml:space="preserve">Consistency beats intensity here.</w:t>
        <w:br w:type="textWrapping"/>
        <w:br w:type="textWrapping"/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Pain Pays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Pick something that genuinely hurts (within reason):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Hill repeats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Early alarms</w:t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Extra gym sessions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Tie it directly to donations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People donate more when the suffering is tangible.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  <w:u w:val="single"/>
        </w:rPr>
      </w:pPr>
      <w:bookmarkStart w:colFirst="0" w:colLast="0" w:name="_c29llkji8wod" w:id="7"/>
      <w:bookmarkEnd w:id="7"/>
      <w:r w:rsidDel="00000000" w:rsidR="00000000" w:rsidRPr="00000000">
        <w:rPr>
          <w:b w:val="1"/>
          <w:bCs w:val="1"/>
          <w:sz w:val="34"/>
          <w:szCs w:val="34"/>
          <w:u w:val="single"/>
          <w:rtl w:val="0"/>
        </w:rPr>
        <w:t xml:space="preserve">Social &amp; Interactive Ideas</w:t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69je814vl9s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Poll-Based Punishment</w:t>
      </w:r>
    </w:p>
    <w:p w:rsidR="00000000" w:rsidDel="00000000" w:rsidP="00000000" w:rsidRDefault="00000000" w:rsidRPr="00000000" w14:paraId="0000002D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Let donors vote on something unpleasant:</w:t>
      </w:r>
    </w:p>
    <w:p w:rsidR="00000000" w:rsidDel="00000000" w:rsidP="00000000" w:rsidRDefault="00000000" w:rsidRPr="00000000" w14:paraId="0000002E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Music choice</w:t>
      </w:r>
    </w:p>
    <w:p w:rsidR="00000000" w:rsidDel="00000000" w:rsidP="00000000" w:rsidRDefault="00000000" w:rsidRPr="00000000" w14:paraId="0000002F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Outfit</w:t>
      </w:r>
    </w:p>
    <w:p w:rsidR="00000000" w:rsidDel="00000000" w:rsidP="00000000" w:rsidRDefault="00000000" w:rsidRPr="00000000" w14:paraId="00000030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Training route</w:t>
      </w:r>
    </w:p>
    <w:p w:rsidR="00000000" w:rsidDel="00000000" w:rsidP="00000000" w:rsidRDefault="00000000" w:rsidRPr="00000000" w14:paraId="00000031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Voting closes at a set time — urgency helps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Never underestimate the power of mild humiliation.</w:t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nrecjjnr0q4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The Outfit Ride / Session</w:t>
      </w:r>
    </w:p>
    <w:p w:rsidR="00000000" w:rsidDel="00000000" w:rsidP="00000000" w:rsidRDefault="00000000" w:rsidRPr="00000000" w14:paraId="00000034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Fancy dress</w:t>
      </w:r>
    </w:p>
    <w:p w:rsidR="00000000" w:rsidDel="00000000" w:rsidP="00000000" w:rsidRDefault="00000000" w:rsidRPr="00000000" w14:paraId="00000035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Band tees on rotation</w:t>
      </w:r>
    </w:p>
    <w:p w:rsidR="00000000" w:rsidDel="00000000" w:rsidP="00000000" w:rsidRDefault="00000000" w:rsidRPr="00000000" w14:paraId="00000036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Something impractical but safe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  <w:t xml:space="preserve">Show the result on camera. Always (and see our ‘How To Film’ document for tips!)</w:t>
        <w:br w:type="textWrapping"/>
        <w:br w:type="textWrapping"/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24–48 Hour Push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Short, intense fundraising window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Clear target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Frequent updates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Loud reminders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often outperform long, open-ended asks.</w:t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  <w:u w:val="single"/>
        </w:rPr>
      </w:pPr>
      <w:bookmarkStart w:colFirst="0" w:colLast="0" w:name="_9ra6qr2hf9mc" w:id="10"/>
      <w:bookmarkEnd w:id="10"/>
      <w:r w:rsidDel="00000000" w:rsidR="00000000" w:rsidRPr="00000000">
        <w:rPr>
          <w:b w:val="1"/>
          <w:bCs w:val="1"/>
          <w:sz w:val="34"/>
          <w:szCs w:val="34"/>
          <w:u w:val="single"/>
          <w:rtl w:val="0"/>
        </w:rPr>
        <w:t xml:space="preserve">Bigger Swings (Best for Returning Riders)</w:t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Rule="auto"/>
        <w:rPr/>
      </w:pPr>
      <w:bookmarkStart w:colFirst="0" w:colLast="0" w:name="_b4i2yppxyivv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Make It Worse This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Worse bike</w:t>
      </w:r>
    </w:p>
    <w:p w:rsidR="00000000" w:rsidDel="00000000" w:rsidP="00000000" w:rsidRDefault="00000000" w:rsidRPr="00000000" w14:paraId="00000040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Slightly Longer distance</w:t>
      </w:r>
    </w:p>
    <w:p w:rsidR="00000000" w:rsidDel="00000000" w:rsidP="00000000" w:rsidRDefault="00000000" w:rsidRPr="00000000" w14:paraId="00000041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Less comfort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Explicitly answer: </w:t>
      </w:r>
      <w:r w:rsidDel="00000000" w:rsidR="00000000" w:rsidRPr="00000000">
        <w:rPr>
          <w:i w:val="1"/>
          <w:iCs w:val="1"/>
          <w:rtl w:val="0"/>
        </w:rPr>
        <w:t xml:space="preserve">“Why is this harder than last year?”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Veteran riders raise more when the escalation is clear.</w:t>
      </w:r>
    </w:p>
    <w:p w:rsidR="00000000" w:rsidDel="00000000" w:rsidP="00000000" w:rsidRDefault="00000000" w:rsidRPr="00000000" w14:paraId="0000004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37uiblqu7ho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The Legacy Ask</w:t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“This is my Xth year riding”</w:t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Talk about why you keep coming back</w:t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Reflect on what the charity impact means to you now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resonates strongly with repeat donors.</w:t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rz3futkg39s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Corporate or Workplace Match</w:t>
      </w:r>
    </w:p>
    <w:p w:rsidR="00000000" w:rsidDel="00000000" w:rsidP="00000000" w:rsidRDefault="00000000" w:rsidRPr="00000000" w14:paraId="0000004A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Ask your employer, client, or a contact to match donations</w:t>
      </w:r>
    </w:p>
    <w:p w:rsidR="00000000" w:rsidDel="00000000" w:rsidP="00000000" w:rsidRDefault="00000000" w:rsidRPr="00000000" w14:paraId="0000004B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Set a time limit</w:t>
      </w:r>
    </w:p>
    <w:p w:rsidR="00000000" w:rsidDel="00000000" w:rsidP="00000000" w:rsidRDefault="00000000" w:rsidRPr="00000000" w14:paraId="0000004C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Promote heavily while it’s live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Matched giving psychologically doubles perceived impact. We can help with contacting your employer, so drop us an email if it’s something you want to do!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b w:val="1"/>
          <w:bCs w:val="1"/>
          <w:sz w:val="34"/>
          <w:szCs w:val="34"/>
          <w:u w:val="single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sz w:val="34"/>
          <w:szCs w:val="34"/>
          <w:u w:val="single"/>
          <w:rtl w:val="0"/>
        </w:rPr>
        <w:t xml:space="preserve">Community &amp; Group Ideas</w:t>
      </w:r>
    </w:p>
    <w:p w:rsidR="00000000" w:rsidDel="00000000" w:rsidP="00000000" w:rsidRDefault="00000000" w:rsidRPr="00000000" w14:paraId="0000004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nk7lb9f29j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Team Targets</w:t>
      </w:r>
    </w:p>
    <w:p w:rsidR="00000000" w:rsidDel="00000000" w:rsidP="00000000" w:rsidRDefault="00000000" w:rsidRPr="00000000" w14:paraId="00000050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Set a shared mini-goal with another rider</w:t>
      </w:r>
    </w:p>
    <w:p w:rsidR="00000000" w:rsidDel="00000000" w:rsidP="00000000" w:rsidRDefault="00000000" w:rsidRPr="00000000" w14:paraId="00000051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Compete or collaborate - both work</w:t>
      </w:r>
    </w:p>
    <w:p w:rsidR="00000000" w:rsidDel="00000000" w:rsidP="00000000" w:rsidRDefault="00000000" w:rsidRPr="00000000" w14:paraId="00000052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Public scoreboard posts keep it fun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Friendly rivalry raises real money.</w:t>
      </w:r>
    </w:p>
    <w:p w:rsidR="00000000" w:rsidDel="00000000" w:rsidP="00000000" w:rsidRDefault="00000000" w:rsidRPr="00000000" w14:paraId="0000005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53mjeib1hs3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The Raffle or Giveaway</w:t>
      </w:r>
    </w:p>
    <w:p w:rsidR="00000000" w:rsidDel="00000000" w:rsidP="00000000" w:rsidRDefault="00000000" w:rsidRPr="00000000" w14:paraId="00000055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Prize donated by you or a friend</w:t>
      </w:r>
    </w:p>
    <w:p w:rsidR="00000000" w:rsidDel="00000000" w:rsidP="00000000" w:rsidRDefault="00000000" w:rsidRPr="00000000" w14:paraId="00000056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Entry via donation</w:t>
      </w:r>
    </w:p>
    <w:p w:rsidR="00000000" w:rsidDel="00000000" w:rsidP="00000000" w:rsidRDefault="00000000" w:rsidRPr="00000000" w14:paraId="00000057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Winner announced publicly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Make the prize fun, not flashy.</w:t>
      </w:r>
    </w:p>
    <w:p w:rsidR="00000000" w:rsidDel="00000000" w:rsidP="00000000" w:rsidRDefault="00000000" w:rsidRPr="00000000" w14:paraId="0000005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geayhv66h0p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“Buy Me a Rest Day”</w:t>
      </w:r>
    </w:p>
    <w:p w:rsidR="00000000" w:rsidDel="00000000" w:rsidP="00000000" w:rsidRDefault="00000000" w:rsidRPr="00000000" w14:paraId="0000005A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Donations unlock rest, comfort, or small mercies</w:t>
      </w:r>
    </w:p>
    <w:p w:rsidR="00000000" w:rsidDel="00000000" w:rsidP="00000000" w:rsidRDefault="00000000" w:rsidRPr="00000000" w14:paraId="0000005B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Flip the usual punishment model on its head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Subversion works when it’s clearly tongue-in-cheek.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  <w:u w:val="single"/>
        </w:rPr>
      </w:pPr>
      <w:bookmarkStart w:colFirst="0" w:colLast="0" w:name="_1avahutop3ri" w:id="17"/>
      <w:bookmarkEnd w:id="17"/>
      <w:r w:rsidDel="00000000" w:rsidR="00000000" w:rsidRPr="00000000">
        <w:rPr>
          <w:b w:val="1"/>
          <w:bCs w:val="1"/>
          <w:sz w:val="34"/>
          <w:szCs w:val="34"/>
          <w:u w:val="single"/>
          <w:rtl w:val="0"/>
        </w:rPr>
        <w:t xml:space="preserve">The Most Important Rule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can fundraise more than once. In fact, you should.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Most high-raising riders:</w:t>
      </w:r>
    </w:p>
    <w:p w:rsidR="00000000" w:rsidDel="00000000" w:rsidP="00000000" w:rsidRDefault="00000000" w:rsidRPr="00000000" w14:paraId="00000061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Ask early</w:t>
      </w:r>
    </w:p>
    <w:p w:rsidR="00000000" w:rsidDel="00000000" w:rsidP="00000000" w:rsidRDefault="00000000" w:rsidRPr="00000000" w14:paraId="00000062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Ask often</w:t>
      </w:r>
    </w:p>
    <w:p w:rsidR="00000000" w:rsidDel="00000000" w:rsidP="00000000" w:rsidRDefault="00000000" w:rsidRPr="00000000" w14:paraId="00000063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Ask differently each time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someone donated already, they’re </w:t>
      </w:r>
      <w:r w:rsidDel="00000000" w:rsidR="00000000" w:rsidRPr="00000000">
        <w:rPr>
          <w:i w:val="1"/>
          <w:iCs w:val="1"/>
          <w:rtl w:val="0"/>
        </w:rPr>
        <w:t xml:space="preserve">more</w:t>
      </w:r>
      <w:r w:rsidDel="00000000" w:rsidR="00000000" w:rsidRPr="00000000">
        <w:rPr>
          <w:rtl w:val="0"/>
        </w:rPr>
        <w:t xml:space="preserve"> likely - not less - to donate again.</w:t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  <w:u w:val="single"/>
        </w:rPr>
      </w:pPr>
      <w:bookmarkStart w:colFirst="0" w:colLast="0" w:name="_7yvkko6rt8a5" w:id="18"/>
      <w:bookmarkEnd w:id="18"/>
      <w:r w:rsidDel="00000000" w:rsidR="00000000" w:rsidRPr="00000000">
        <w:rPr>
          <w:b w:val="1"/>
          <w:bCs w:val="1"/>
          <w:sz w:val="34"/>
          <w:szCs w:val="34"/>
          <w:u w:val="single"/>
          <w:rtl w:val="0"/>
        </w:rPr>
        <w:t xml:space="preserve">Final Reminder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are not begging.</w:t>
        <w:br w:type="textWrapping"/>
        <w:t xml:space="preserve">You are inviting people to be part of something difficult, meaningful, and genuinely good.</w:t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Every update is another opportunity.</w:t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them.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FD6D806D022B4B98046BF73F00BDF7" ma:contentTypeVersion="16" ma:contentTypeDescription="Create a new document." ma:contentTypeScope="" ma:versionID="ff3439be9846a448c82c6f8ec5b96531">
  <xsd:schema xmlns:xsd="http://www.w3.org/2001/XMLSchema" xmlns:xs="http://www.w3.org/2001/XMLSchema" xmlns:p="http://schemas.microsoft.com/office/2006/metadata/properties" xmlns:ns2="3a100e13-f0a2-4b6a-a3c4-03899da2be33" xmlns:ns3="9dac6ca5-d715-410a-8f9c-98841e5f3389" targetNamespace="http://schemas.microsoft.com/office/2006/metadata/properties" ma:root="true" ma:fieldsID="2745e51e7d164e9264be75fe13fdf312" ns2:_="" ns3:_="">
    <xsd:import namespace="3a100e13-f0a2-4b6a-a3c4-03899da2be33"/>
    <xsd:import namespace="9dac6ca5-d715-410a-8f9c-98841e5f33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00e13-f0a2-4b6a-a3c4-03899da2b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69cf7d0-8883-4d9a-b94b-373c4bde94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c6ca5-d715-410a-8f9c-98841e5f338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bb8fda5-3223-48bf-893b-2aca067846e6}" ma:internalName="TaxCatchAll" ma:showField="CatchAllData" ma:web="9dac6ca5-d715-410a-8f9c-98841e5f33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100e13-f0a2-4b6a-a3c4-03899da2be33">
      <Terms xmlns="http://schemas.microsoft.com/office/infopath/2007/PartnerControls"/>
    </lcf76f155ced4ddcb4097134ff3c332f>
    <TaxCatchAll xmlns="9dac6ca5-d715-410a-8f9c-98841e5f3389" xsi:nil="true"/>
  </documentManagement>
</p:properties>
</file>

<file path=customXml/itemProps1.xml><?xml version="1.0" encoding="utf-8"?>
<ds:datastoreItem xmlns:ds="http://schemas.openxmlformats.org/officeDocument/2006/customXml" ds:itemID="{4FBCCAE4-F5AE-4118-B071-EDFB9AE52349}"/>
</file>

<file path=customXml/itemProps2.xml><?xml version="1.0" encoding="utf-8"?>
<ds:datastoreItem xmlns:ds="http://schemas.openxmlformats.org/officeDocument/2006/customXml" ds:itemID="{2AF7E7BD-BB7F-4D15-9BA7-9C0F60ACB1DC}"/>
</file>

<file path=customXml/itemProps3.xml><?xml version="1.0" encoding="utf-8"?>
<ds:datastoreItem xmlns:ds="http://schemas.openxmlformats.org/officeDocument/2006/customXml" ds:itemID="{10C48410-052C-4A11-9ADC-81619EE33FBB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0x0101004CFD6D806D022B4B98046BF73F00BDF7</vt:lpwstr>
  </property>
</Properties>
</file>